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AEE96" w14:textId="697719C7" w:rsidR="00F22CE5" w:rsidRPr="00F22CE5" w:rsidRDefault="006A4D4B" w:rsidP="006A4D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INSTRUCTIONS</w:t>
      </w:r>
      <w:r w:rsidR="00F22CE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CONCERNANT LA RECENSION</w:t>
      </w:r>
      <w:r w:rsidR="00F22CE5" w:rsidRPr="00F22CE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DE LIVRES</w:t>
      </w:r>
    </w:p>
    <w:p w14:paraId="0FCFCB3C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1B46F00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7213214C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b/>
          <w:bCs/>
          <w:sz w:val="24"/>
          <w:szCs w:val="24"/>
          <w:lang w:val="ro-RO"/>
        </w:rPr>
        <w:t>PRÉSENTATION DU LIVRE</w:t>
      </w:r>
    </w:p>
    <w:p w14:paraId="62F159B1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600AC985" w14:textId="7063F505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>Nom du ou des auteurs</w:t>
      </w:r>
      <w:r>
        <w:rPr>
          <w:rFonts w:ascii="Times New Roman" w:hAnsi="Times New Roman" w:cs="Times New Roman"/>
          <w:sz w:val="24"/>
          <w:szCs w:val="24"/>
          <w:lang w:val="ro-RO"/>
        </w:rPr>
        <w:t>.trices,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ou du ou des </w:t>
      </w:r>
      <w:r>
        <w:rPr>
          <w:rFonts w:ascii="Times New Roman" w:hAnsi="Times New Roman" w:cs="Times New Roman"/>
          <w:sz w:val="24"/>
          <w:szCs w:val="24"/>
          <w:lang w:val="ro-RO"/>
        </w:rPr>
        <w:t>directeurs.trices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, titre du livre en italique. </w:t>
      </w:r>
      <w:r>
        <w:rPr>
          <w:rFonts w:ascii="Times New Roman" w:hAnsi="Times New Roman" w:cs="Times New Roman"/>
          <w:sz w:val="24"/>
          <w:szCs w:val="24"/>
          <w:lang w:val="ro-RO"/>
        </w:rPr>
        <w:t>É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diteur (ville, nom de </w:t>
      </w:r>
      <w:r>
        <w:rPr>
          <w:rFonts w:ascii="Times New Roman" w:hAnsi="Times New Roman" w:cs="Times New Roman"/>
          <w:sz w:val="24"/>
          <w:szCs w:val="24"/>
          <w:lang w:val="ro-RO"/>
        </w:rPr>
        <w:t>la maison d’édition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, date de publication). Nombre de pages. ISBN.</w:t>
      </w:r>
    </w:p>
    <w:p w14:paraId="256F8992" w14:textId="72620CDA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Par exemple :  </w:t>
      </w:r>
    </w:p>
    <w:p w14:paraId="42FD6701" w14:textId="77777777" w:rsidR="00F22CE5" w:rsidRPr="00396AB3" w:rsidRDefault="00F22CE5" w:rsidP="00F22CE5">
      <w:pPr>
        <w:pStyle w:val="ListParagraph"/>
        <w:numPr>
          <w:ilvl w:val="0"/>
          <w:numId w:val="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21C36">
        <w:rPr>
          <w:rFonts w:ascii="Times New Roman" w:hAnsi="Times New Roman" w:cs="Times New Roman"/>
          <w:sz w:val="24"/>
          <w:szCs w:val="24"/>
          <w:lang w:val="en-GB"/>
        </w:rPr>
        <w:t>Juan MENESES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21C36">
        <w:rPr>
          <w:rFonts w:ascii="Times New Roman" w:hAnsi="Times New Roman" w:cs="Times New Roman"/>
          <w:i/>
          <w:iCs/>
          <w:sz w:val="24"/>
          <w:szCs w:val="24"/>
          <w:lang w:val="en-GB"/>
        </w:rPr>
        <w:t>Resisting Dialogu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e:</w:t>
      </w:r>
      <w:r w:rsidRPr="00521C36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Modern Fiction and the Future of Dissent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Minneapolis: 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>University of Minnesota Press, 2019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 312 p. ISBN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978 1517906764.</w:t>
      </w:r>
    </w:p>
    <w:p w14:paraId="0E65575A" w14:textId="77777777" w:rsidR="00F22CE5" w:rsidRPr="00396AB3" w:rsidRDefault="00F22CE5" w:rsidP="00F22CE5">
      <w:pPr>
        <w:pStyle w:val="ListParagraph"/>
        <w:numPr>
          <w:ilvl w:val="0"/>
          <w:numId w:val="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396AB3">
        <w:rPr>
          <w:rFonts w:ascii="Times New Roman" w:hAnsi="Times New Roman" w:cs="Times New Roman"/>
          <w:sz w:val="24"/>
          <w:szCs w:val="24"/>
        </w:rPr>
        <w:t xml:space="preserve">Dirk GӦTTSCHE, Rosa MUCIGNAT, Robert WENINGER (eds.), </w:t>
      </w:r>
      <w:r w:rsidRPr="00396AB3">
        <w:rPr>
          <w:rFonts w:ascii="Times New Roman" w:hAnsi="Times New Roman" w:cs="Times New Roman"/>
          <w:i/>
          <w:iCs/>
          <w:sz w:val="24"/>
          <w:szCs w:val="24"/>
        </w:rPr>
        <w:t>Landscapes of Realism: Rethinking Literary Realism in Comparative Perspectives</w:t>
      </w:r>
      <w:r w:rsidRPr="00396AB3">
        <w:rPr>
          <w:rFonts w:ascii="Times New Roman" w:hAnsi="Times New Roman" w:cs="Times New Roman"/>
          <w:sz w:val="24"/>
          <w:szCs w:val="24"/>
        </w:rPr>
        <w:t xml:space="preserve">. Vol. I: </w:t>
      </w:r>
      <w:r w:rsidRPr="00396AB3">
        <w:rPr>
          <w:rFonts w:ascii="Times New Roman" w:hAnsi="Times New Roman" w:cs="Times New Roman"/>
          <w:i/>
          <w:iCs/>
          <w:sz w:val="24"/>
          <w:szCs w:val="24"/>
        </w:rPr>
        <w:t>Mapping Realism.</w:t>
      </w:r>
      <w:r w:rsidRPr="00396AB3">
        <w:rPr>
          <w:rFonts w:ascii="Times New Roman" w:hAnsi="Times New Roman" w:cs="Times New Roman"/>
          <w:sz w:val="24"/>
          <w:szCs w:val="24"/>
        </w:rPr>
        <w:t xml:space="preserve"> Amsterdam: John Benjamins, 2021. 814 p. </w:t>
      </w:r>
      <w:r w:rsidRPr="0039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ISBN: 978 9027208064. </w:t>
      </w:r>
    </w:p>
    <w:p w14:paraId="60D4BDD5" w14:textId="4C1A0EE5" w:rsidR="00F22CE5" w:rsidRPr="001B413B" w:rsidRDefault="00F22CE5" w:rsidP="00F22CE5">
      <w:pPr>
        <w:pStyle w:val="ListParagraph"/>
        <w:numPr>
          <w:ilvl w:val="0"/>
          <w:numId w:val="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B13DE9">
        <w:rPr>
          <w:rFonts w:ascii="Times New Roman" w:hAnsi="Times New Roman" w:cs="Times New Roman"/>
          <w:sz w:val="24"/>
          <w:szCs w:val="24"/>
          <w:lang w:val="ro-RO"/>
        </w:rPr>
        <w:t xml:space="preserve">Aurélie BARJONET, Karl ZIEGER (dir.), </w:t>
      </w:r>
      <w:r w:rsidRPr="00B13DE9">
        <w:rPr>
          <w:rFonts w:ascii="Times New Roman" w:hAnsi="Times New Roman" w:cs="Times New Roman"/>
          <w:i/>
          <w:iCs/>
          <w:sz w:val="24"/>
          <w:szCs w:val="24"/>
          <w:lang w:val="ro-RO"/>
        </w:rPr>
        <w:t>Zola derrière le rideau de fer</w:t>
      </w:r>
      <w:r w:rsidRPr="00B13DE9">
        <w:rPr>
          <w:rFonts w:ascii="Times New Roman" w:hAnsi="Times New Roman" w:cs="Times New Roman"/>
          <w:sz w:val="24"/>
          <w:szCs w:val="24"/>
          <w:lang w:val="ro-RO"/>
        </w:rPr>
        <w:t>, Villeneuve d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B13DE9">
        <w:rPr>
          <w:rFonts w:ascii="Times New Roman" w:hAnsi="Times New Roman" w:cs="Times New Roman"/>
          <w:sz w:val="24"/>
          <w:szCs w:val="24"/>
          <w:lang w:val="ro-RO"/>
        </w:rPr>
        <w:t>Ascq</w:t>
      </w:r>
      <w:r>
        <w:rPr>
          <w:rFonts w:ascii="Times New Roman" w:hAnsi="Times New Roman" w:cs="Times New Roman"/>
          <w:sz w:val="24"/>
          <w:szCs w:val="24"/>
          <w:lang w:val="ro-RO"/>
        </w:rPr>
        <w:t> </w:t>
      </w:r>
      <w:r w:rsidRPr="00B13DE9">
        <w:rPr>
          <w:rFonts w:ascii="Times New Roman" w:hAnsi="Times New Roman" w:cs="Times New Roman"/>
          <w:sz w:val="24"/>
          <w:szCs w:val="24"/>
          <w:lang w:val="ro-RO"/>
        </w:rPr>
        <w:t>: Les Presses universitaires du Septentrion, 2022. 205 p. ISBN : 978-2-7574-3555-7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C837FAD" w14:textId="77777777" w:rsidR="00F22CE5" w:rsidRPr="001B413B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BC5EDE2" w14:textId="77777777" w:rsid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343CF5E" w14:textId="4B6E5FA8" w:rsid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LIMIT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E</w:t>
      </w:r>
    </w:p>
    <w:p w14:paraId="4B7721F0" w14:textId="77777777" w:rsid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45DD765" w14:textId="791A0DB8" w:rsidR="00F22CE5" w:rsidRPr="0023582F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1000-1300 </w:t>
      </w:r>
      <w:r>
        <w:rPr>
          <w:rFonts w:ascii="Times New Roman" w:hAnsi="Times New Roman" w:cs="Times New Roman"/>
          <w:sz w:val="24"/>
          <w:szCs w:val="24"/>
          <w:lang w:val="ro-RO"/>
        </w:rPr>
        <w:t>mots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0F1D040D" w14:textId="77777777" w:rsid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67312FB3" w14:textId="77777777" w:rsid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781C2ACE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b/>
          <w:bCs/>
          <w:sz w:val="24"/>
          <w:szCs w:val="24"/>
          <w:lang w:val="ro-RO"/>
        </w:rPr>
        <w:t>CONTENU</w:t>
      </w:r>
    </w:p>
    <w:p w14:paraId="6BA31E30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6BCA134B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>Un avis doit être clair, bien rédigé et précis.</w:t>
      </w:r>
    </w:p>
    <w:p w14:paraId="425307D3" w14:textId="5AE25C6C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Il peut commencer par annoncer le thème du livre et </w:t>
      </w:r>
      <w:r>
        <w:rPr>
          <w:rFonts w:ascii="Times New Roman" w:hAnsi="Times New Roman" w:cs="Times New Roman"/>
          <w:sz w:val="24"/>
          <w:szCs w:val="24"/>
          <w:lang w:val="ro-RO"/>
        </w:rPr>
        <w:t>sa place dans la recherche actuelle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par ex., 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une brève référence littéraire à des volumes existants sur le même sujet) afin de déterminer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originalité du livre examiné. Si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auteur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.trice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est une autorité connue en la matière, on peut également faire référence succinctement à ses publications précédentes (et éventuellement y relier </w:t>
      </w:r>
      <w:r>
        <w:rPr>
          <w:rFonts w:ascii="Times New Roman" w:hAnsi="Times New Roman" w:cs="Times New Roman"/>
          <w:sz w:val="24"/>
          <w:szCs w:val="24"/>
          <w:lang w:val="ro-RO"/>
        </w:rPr>
        <w:t>c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e nouveau </w:t>
      </w:r>
      <w:r>
        <w:rPr>
          <w:rFonts w:ascii="Times New Roman" w:hAnsi="Times New Roman" w:cs="Times New Roman"/>
          <w:sz w:val="24"/>
          <w:szCs w:val="24"/>
          <w:lang w:val="ro-RO"/>
        </w:rPr>
        <w:t>volume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).</w:t>
      </w:r>
    </w:p>
    <w:p w14:paraId="066012EE" w14:textId="5AB9C444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>Si le livre est un volume d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essais, la structure et les différents points de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argumentation globale ainsi que ceux des sections et chapitres doivent être abordés chronologiquement tout en soulignant la pertinence spécifique de chacun. Dans tous les cas,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analyse doit être plus synthétique que descriptive dans la manière dont elle présente les différents aspects de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argumentation globale.</w:t>
      </w:r>
    </w:p>
    <w:p w14:paraId="2EC2EFCE" w14:textId="4ABBF945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>Dans le cas d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un livre à auteur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.trice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unique, plutôt que d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analyser chaque chapitre chronologiquement, l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es recenseurs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peuvent engager un dialogue critique avec lui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.elle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, exprimant des points de vue éclairés et soulignant les nouvelles perspectives ouvertes par 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la structure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conceptuel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le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et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argumentation </w:t>
      </w:r>
      <w:r>
        <w:rPr>
          <w:rFonts w:ascii="Times New Roman" w:hAnsi="Times New Roman" w:cs="Times New Roman"/>
          <w:sz w:val="24"/>
          <w:szCs w:val="24"/>
          <w:lang w:val="ro-RO"/>
        </w:rPr>
        <w:t>présenté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e</w:t>
      </w:r>
      <w:r>
        <w:rPr>
          <w:rFonts w:ascii="Times New Roman" w:hAnsi="Times New Roman" w:cs="Times New Roman"/>
          <w:sz w:val="24"/>
          <w:szCs w:val="24"/>
          <w:lang w:val="ro-RO"/>
        </w:rPr>
        <w:t>s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par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auteur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.trice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en question.</w:t>
      </w:r>
    </w:p>
    <w:p w14:paraId="07768649" w14:textId="7D8497FB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>La qualité de l</w:t>
      </w:r>
      <w:r>
        <w:rPr>
          <w:rFonts w:ascii="Times New Roman" w:hAnsi="Times New Roman" w:cs="Times New Roman"/>
          <w:sz w:val="24"/>
          <w:szCs w:val="24"/>
          <w:lang w:val="ro-RO"/>
        </w:rPr>
        <w:t>’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écriture du ou des auteurs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.trices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doit également être commentée.</w:t>
      </w:r>
    </w:p>
    <w:p w14:paraId="690A46D4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>Enfin, le public universitaire susceptible de bénéficier du livre peut être identifié, surtout si le livre est recommandé.</w:t>
      </w:r>
    </w:p>
    <w:p w14:paraId="4A4C2894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66BD8F61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11325F5F" w14:textId="38040201" w:rsidR="00F22CE5" w:rsidRPr="00F22CE5" w:rsidRDefault="00F22CE5" w:rsidP="006A4D4B">
      <w:pPr>
        <w:keepNext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b/>
          <w:bCs/>
          <w:sz w:val="24"/>
          <w:szCs w:val="24"/>
          <w:lang w:val="ro-RO"/>
        </w:rPr>
        <w:lastRenderedPageBreak/>
        <w:t>RÉFÉRENCES</w:t>
      </w:r>
    </w:p>
    <w:p w14:paraId="54817EE6" w14:textId="77777777" w:rsidR="00F22CE5" w:rsidRPr="00F22CE5" w:rsidRDefault="00F22CE5" w:rsidP="006A4D4B">
      <w:pPr>
        <w:keepNext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06EE3106" w14:textId="362C5F0E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>Veuillez ne pas utiliser de notes de bas de page. Cite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z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directement de courtes citations avec les références de page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 xml:space="preserve"> y correspondant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entre parenthèses ; sinon paraphrase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z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. La paraphrase peut également être utile dans les cas où vous devez mentionner un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.e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autre auteur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.trice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 ou livre 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 xml:space="preserve">(qui sera 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identifié</w:t>
      </w:r>
      <w:r w:rsidR="006A4D4B">
        <w:rPr>
          <w:rFonts w:ascii="Times New Roman" w:hAnsi="Times New Roman" w:cs="Times New Roman"/>
          <w:sz w:val="24"/>
          <w:szCs w:val="24"/>
          <w:lang w:val="ro-RO"/>
        </w:rPr>
        <w:t>)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7ADB6321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4D76F2C8" w14:textId="77777777" w:rsidR="00F22CE5" w:rsidRPr="00F22CE5" w:rsidRDefault="00F22CE5" w:rsidP="00F22C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CE5">
        <w:rPr>
          <w:rFonts w:ascii="Times New Roman" w:hAnsi="Times New Roman" w:cs="Times New Roman"/>
          <w:sz w:val="24"/>
          <w:szCs w:val="24"/>
          <w:lang w:val="ro-RO"/>
        </w:rPr>
        <w:t xml:space="preserve">Pour des exemples de critiques dans </w:t>
      </w:r>
      <w:r w:rsidRPr="006A4D4B">
        <w:rPr>
          <w:rFonts w:ascii="Times New Roman" w:hAnsi="Times New Roman" w:cs="Times New Roman"/>
          <w:i/>
          <w:iCs/>
          <w:sz w:val="24"/>
          <w:szCs w:val="24"/>
          <w:lang w:val="ro-RO"/>
        </w:rPr>
        <w:t>CompLit</w:t>
      </w:r>
      <w:r w:rsidRPr="00F22CE5">
        <w:rPr>
          <w:rFonts w:ascii="Times New Roman" w:hAnsi="Times New Roman" w:cs="Times New Roman"/>
          <w:sz w:val="24"/>
          <w:szCs w:val="24"/>
          <w:lang w:val="ro-RO"/>
        </w:rPr>
        <w:t>, veuillez consulter la page Web de la revue, où les sections de critiques de livres PDF sont téléchargeables gratuitement : par exemple, https://classiques-garnier.com/export/pdf/complit-journal-of-european-literature- arts-et-société-2023-1-n-5-nouvelles-approches-critiques-et-théoriques-en-littérature-comparée-nouvelles-approches-critiques-et-théoriques-en-littérature-comparer-les-critiques-de-livres. html?displaymode=complet</w:t>
      </w:r>
    </w:p>
    <w:p w14:paraId="74E9E05A" w14:textId="77777777" w:rsidR="00000000" w:rsidRPr="00F22CE5" w:rsidRDefault="00000000" w:rsidP="00F22CE5">
      <w:pPr>
        <w:spacing w:after="0" w:line="240" w:lineRule="auto"/>
        <w:jc w:val="both"/>
        <w:rPr>
          <w:lang w:val="ro-RO"/>
        </w:rPr>
      </w:pPr>
    </w:p>
    <w:sectPr w:rsidR="00BC0AB4" w:rsidRPr="00F22CE5" w:rsidSect="00396AB3">
      <w:pgSz w:w="12240" w:h="15840"/>
      <w:pgMar w:top="1701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E0C19"/>
    <w:multiLevelType w:val="hybridMultilevel"/>
    <w:tmpl w:val="CDF00CFE"/>
    <w:lvl w:ilvl="0" w:tplc="8A3EE8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194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CE5"/>
    <w:rsid w:val="006A4D4B"/>
    <w:rsid w:val="00953F4F"/>
    <w:rsid w:val="00C30820"/>
    <w:rsid w:val="00D94A47"/>
    <w:rsid w:val="00F2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9B3BF"/>
  <w15:chartTrackingRefBased/>
  <w15:docId w15:val="{B5A5B610-8CCE-4B02-A634-705E4B48D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CE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2C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2023-09-18T10:59:00Z</dcterms:created>
  <dcterms:modified xsi:type="dcterms:W3CDTF">2023-09-18T11:18:00Z</dcterms:modified>
</cp:coreProperties>
</file>