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9573C7" w14:textId="77777777" w:rsidR="00FE559E" w:rsidRDefault="0023582F" w:rsidP="00973C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23582F">
        <w:rPr>
          <w:rFonts w:ascii="Times New Roman" w:hAnsi="Times New Roman" w:cs="Times New Roman"/>
          <w:b/>
          <w:bCs/>
          <w:sz w:val="24"/>
          <w:szCs w:val="24"/>
          <w:lang w:val="ro-RO"/>
        </w:rPr>
        <w:t>BOOK REVIEW GUIDELINES</w:t>
      </w:r>
    </w:p>
    <w:p w14:paraId="6E877886" w14:textId="77777777" w:rsidR="0023582F" w:rsidRDefault="0023582F" w:rsidP="00973C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6C9E238A" w14:textId="77777777" w:rsidR="00591828" w:rsidRDefault="00591828" w:rsidP="00973C40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5E27A7B6" w14:textId="7CF17400" w:rsidR="0023582F" w:rsidRDefault="00B13DE9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PRESENTATION OF BOOK</w:t>
      </w:r>
    </w:p>
    <w:p w14:paraId="32F507BF" w14:textId="77777777" w:rsidR="001B413B" w:rsidRDefault="001B413B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259D4D9" w14:textId="7E7BEB26" w:rsidR="0023582F" w:rsidRPr="00B13DE9" w:rsidRDefault="00B13DE9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</w:rPr>
        <w:t>A</w:t>
      </w:r>
      <w:r w:rsidR="0023582F" w:rsidRPr="00B13DE9">
        <w:rPr>
          <w:rFonts w:ascii="Times New Roman" w:hAnsi="Times New Roman" w:cs="Times New Roman"/>
          <w:sz w:val="24"/>
          <w:szCs w:val="24"/>
        </w:rPr>
        <w:t>uthor</w:t>
      </w:r>
      <w:r>
        <w:rPr>
          <w:rFonts w:ascii="Times New Roman" w:hAnsi="Times New Roman" w:cs="Times New Roman"/>
          <w:sz w:val="24"/>
          <w:szCs w:val="24"/>
        </w:rPr>
        <w:t>(s)</w:t>
      </w:r>
      <w:r w:rsidR="0023582F" w:rsidRPr="00B13DE9">
        <w:rPr>
          <w:rFonts w:ascii="Times New Roman" w:hAnsi="Times New Roman" w:cs="Times New Roman"/>
          <w:sz w:val="24"/>
          <w:szCs w:val="24"/>
        </w:rPr>
        <w:t>’s name</w:t>
      </w:r>
      <w:r>
        <w:rPr>
          <w:rFonts w:ascii="Times New Roman" w:hAnsi="Times New Roman" w:cs="Times New Roman"/>
          <w:sz w:val="24"/>
          <w:szCs w:val="24"/>
        </w:rPr>
        <w:t xml:space="preserve"> or editor(s)’s name(s)</w:t>
      </w:r>
      <w:r w:rsidR="0023582F" w:rsidRPr="00B13DE9">
        <w:rPr>
          <w:rFonts w:ascii="Times New Roman" w:hAnsi="Times New Roman" w:cs="Times New Roman"/>
          <w:sz w:val="24"/>
          <w:szCs w:val="24"/>
        </w:rPr>
        <w:t>, book title</w:t>
      </w:r>
      <w:r w:rsidR="00396AB3">
        <w:rPr>
          <w:rFonts w:ascii="Times New Roman" w:hAnsi="Times New Roman" w:cs="Times New Roman"/>
          <w:sz w:val="24"/>
          <w:szCs w:val="24"/>
        </w:rPr>
        <w:t xml:space="preserve"> in italics.</w:t>
      </w:r>
      <w:r w:rsidR="0023582F" w:rsidRPr="00B13DE9">
        <w:rPr>
          <w:rFonts w:ascii="Times New Roman" w:hAnsi="Times New Roman" w:cs="Times New Roman"/>
          <w:sz w:val="24"/>
          <w:szCs w:val="24"/>
        </w:rPr>
        <w:t xml:space="preserve"> </w:t>
      </w:r>
      <w:r w:rsidR="00396AB3">
        <w:rPr>
          <w:rFonts w:ascii="Times New Roman" w:hAnsi="Times New Roman" w:cs="Times New Roman"/>
          <w:sz w:val="24"/>
          <w:szCs w:val="24"/>
        </w:rPr>
        <w:t>P</w:t>
      </w:r>
      <w:r w:rsidR="0023582F" w:rsidRPr="00B13DE9">
        <w:rPr>
          <w:rFonts w:ascii="Times New Roman" w:hAnsi="Times New Roman" w:cs="Times New Roman"/>
          <w:sz w:val="24"/>
          <w:szCs w:val="24"/>
        </w:rPr>
        <w:t>ublisher (city, name of publisher, date of publication)</w:t>
      </w:r>
      <w:r w:rsidR="00396AB3">
        <w:rPr>
          <w:rFonts w:ascii="Times New Roman" w:hAnsi="Times New Roman" w:cs="Times New Roman"/>
          <w:sz w:val="24"/>
          <w:szCs w:val="24"/>
        </w:rPr>
        <w:t>.</w:t>
      </w:r>
      <w:r w:rsidR="0023582F" w:rsidRPr="00B13DE9">
        <w:rPr>
          <w:rFonts w:ascii="Times New Roman" w:hAnsi="Times New Roman" w:cs="Times New Roman"/>
          <w:sz w:val="24"/>
          <w:szCs w:val="24"/>
        </w:rPr>
        <w:t xml:space="preserve"> </w:t>
      </w:r>
      <w:r w:rsidR="00396AB3">
        <w:rPr>
          <w:rFonts w:ascii="Times New Roman" w:hAnsi="Times New Roman" w:cs="Times New Roman"/>
          <w:sz w:val="24"/>
          <w:szCs w:val="24"/>
        </w:rPr>
        <w:t>P</w:t>
      </w:r>
      <w:r w:rsidR="0023582F" w:rsidRPr="00B13DE9">
        <w:rPr>
          <w:rFonts w:ascii="Times New Roman" w:hAnsi="Times New Roman" w:cs="Times New Roman"/>
          <w:sz w:val="24"/>
          <w:szCs w:val="24"/>
        </w:rPr>
        <w:t>age count</w:t>
      </w:r>
      <w:r w:rsidR="00396AB3">
        <w:rPr>
          <w:rFonts w:ascii="Times New Roman" w:hAnsi="Times New Roman" w:cs="Times New Roman"/>
          <w:sz w:val="24"/>
          <w:szCs w:val="24"/>
        </w:rPr>
        <w:t>.</w:t>
      </w:r>
      <w:r w:rsidR="0023582F" w:rsidRPr="00B13DE9">
        <w:rPr>
          <w:rFonts w:ascii="Times New Roman" w:hAnsi="Times New Roman" w:cs="Times New Roman"/>
          <w:sz w:val="24"/>
          <w:szCs w:val="24"/>
        </w:rPr>
        <w:t xml:space="preserve"> ISBN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86EAA10" w14:textId="77777777" w:rsidR="00B13DE9" w:rsidRDefault="00B13DE9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 w:rsidRPr="00B13DE9">
        <w:rPr>
          <w:rFonts w:ascii="Times New Roman" w:hAnsi="Times New Roman" w:cs="Times New Roman"/>
          <w:sz w:val="24"/>
          <w:szCs w:val="24"/>
          <w:lang w:val="ro-RO"/>
        </w:rPr>
        <w:t xml:space="preserve">For ex: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</w:p>
    <w:p w14:paraId="076196AA" w14:textId="7B614258" w:rsidR="00B13DE9" w:rsidRPr="00396AB3" w:rsidRDefault="00B13DE9" w:rsidP="00973C40">
      <w:pPr>
        <w:pStyle w:val="ListParagraph"/>
        <w:numPr>
          <w:ilvl w:val="0"/>
          <w:numId w:val="2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Juan </w:t>
      </w:r>
      <w:r w:rsidR="00396AB3" w:rsidRPr="00521C36">
        <w:rPr>
          <w:rFonts w:ascii="Times New Roman" w:hAnsi="Times New Roman" w:cs="Times New Roman"/>
          <w:sz w:val="24"/>
          <w:szCs w:val="24"/>
          <w:lang w:val="en-GB"/>
        </w:rPr>
        <w:t>MENESES</w:t>
      </w:r>
      <w:r>
        <w:rPr>
          <w:rFonts w:ascii="Times New Roman" w:hAnsi="Times New Roman" w:cs="Times New Roman"/>
          <w:sz w:val="24"/>
          <w:szCs w:val="24"/>
          <w:lang w:val="en-GB"/>
        </w:rPr>
        <w:t>,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521C36">
        <w:rPr>
          <w:rFonts w:ascii="Times New Roman" w:hAnsi="Times New Roman" w:cs="Times New Roman"/>
          <w:i/>
          <w:iCs/>
          <w:sz w:val="24"/>
          <w:szCs w:val="24"/>
          <w:lang w:val="en-GB"/>
        </w:rPr>
        <w:t>Resisting Dialogu</w:t>
      </w:r>
      <w:r>
        <w:rPr>
          <w:rFonts w:ascii="Times New Roman" w:hAnsi="Times New Roman" w:cs="Times New Roman"/>
          <w:i/>
          <w:iCs/>
          <w:sz w:val="24"/>
          <w:szCs w:val="24"/>
          <w:lang w:val="en-GB"/>
        </w:rPr>
        <w:t>e:</w:t>
      </w:r>
      <w:r w:rsidRPr="00521C36">
        <w:rPr>
          <w:rFonts w:ascii="Times New Roman" w:hAnsi="Times New Roman" w:cs="Times New Roman"/>
          <w:i/>
          <w:iCs/>
          <w:sz w:val="24"/>
          <w:szCs w:val="24"/>
          <w:lang w:val="en-GB"/>
        </w:rPr>
        <w:t xml:space="preserve"> Modern Fiction and the Future of Dissent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Minneapolis: 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>University of Minnesota Press, 2019</w:t>
      </w:r>
      <w:r>
        <w:rPr>
          <w:rFonts w:ascii="Times New Roman" w:hAnsi="Times New Roman" w:cs="Times New Roman"/>
          <w:sz w:val="24"/>
          <w:szCs w:val="24"/>
          <w:lang w:val="en-GB"/>
        </w:rPr>
        <w:t>.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 312 p. ISBN</w:t>
      </w:r>
      <w:r w:rsidR="00396AB3"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521C36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en-GB"/>
        </w:rPr>
        <w:t>978 1517906764</w:t>
      </w:r>
      <w:r w:rsidR="00396AB3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14:paraId="0EABECC9" w14:textId="12891C59" w:rsidR="00396AB3" w:rsidRPr="00396AB3" w:rsidRDefault="00396AB3" w:rsidP="00973C40">
      <w:pPr>
        <w:pStyle w:val="ListParagraph"/>
        <w:numPr>
          <w:ilvl w:val="0"/>
          <w:numId w:val="2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396AB3">
        <w:rPr>
          <w:rFonts w:ascii="Times New Roman" w:hAnsi="Times New Roman" w:cs="Times New Roman"/>
          <w:sz w:val="24"/>
          <w:szCs w:val="24"/>
        </w:rPr>
        <w:t xml:space="preserve">Dirk GӦTTSCHE, Rosa MUCIGNAT, Robert WENINGER (eds.), </w:t>
      </w:r>
      <w:r w:rsidRPr="00396AB3">
        <w:rPr>
          <w:rFonts w:ascii="Times New Roman" w:hAnsi="Times New Roman" w:cs="Times New Roman"/>
          <w:i/>
          <w:iCs/>
          <w:sz w:val="24"/>
          <w:szCs w:val="24"/>
        </w:rPr>
        <w:t>Landscapes of Realism: Rethinking Literary Realism in Comparative Perspectives</w:t>
      </w:r>
      <w:r w:rsidRPr="00396AB3">
        <w:rPr>
          <w:rFonts w:ascii="Times New Roman" w:hAnsi="Times New Roman" w:cs="Times New Roman"/>
          <w:sz w:val="24"/>
          <w:szCs w:val="24"/>
        </w:rPr>
        <w:t xml:space="preserve">. Vol. I: </w:t>
      </w:r>
      <w:r w:rsidRPr="00396AB3">
        <w:rPr>
          <w:rFonts w:ascii="Times New Roman" w:hAnsi="Times New Roman" w:cs="Times New Roman"/>
          <w:i/>
          <w:iCs/>
          <w:sz w:val="24"/>
          <w:szCs w:val="24"/>
        </w:rPr>
        <w:t>Mapping Realism.</w:t>
      </w:r>
      <w:r w:rsidRPr="00396AB3">
        <w:rPr>
          <w:rFonts w:ascii="Times New Roman" w:hAnsi="Times New Roman" w:cs="Times New Roman"/>
          <w:sz w:val="24"/>
          <w:szCs w:val="24"/>
        </w:rPr>
        <w:t xml:space="preserve"> Amsterdam: John Benjamins, 2021. 814 p. </w:t>
      </w:r>
      <w:r w:rsidRPr="00396AB3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ISBN: 978 9027208064. </w:t>
      </w:r>
    </w:p>
    <w:p w14:paraId="12389C3C" w14:textId="27259E39" w:rsidR="00B13DE9" w:rsidRPr="001B413B" w:rsidRDefault="00B13DE9" w:rsidP="00973C40">
      <w:pPr>
        <w:pStyle w:val="ListParagraph"/>
        <w:numPr>
          <w:ilvl w:val="0"/>
          <w:numId w:val="2"/>
        </w:numPr>
        <w:spacing w:after="0" w:line="240" w:lineRule="auto"/>
        <w:ind w:left="714" w:hanging="357"/>
        <w:contextualSpacing w:val="0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B13DE9">
        <w:rPr>
          <w:rFonts w:ascii="Times New Roman" w:hAnsi="Times New Roman" w:cs="Times New Roman"/>
          <w:sz w:val="24"/>
          <w:szCs w:val="24"/>
          <w:lang w:val="ro-RO"/>
        </w:rPr>
        <w:t xml:space="preserve">Aurélie </w:t>
      </w:r>
      <w:r w:rsidR="00396AB3" w:rsidRPr="00B13DE9">
        <w:rPr>
          <w:rFonts w:ascii="Times New Roman" w:hAnsi="Times New Roman" w:cs="Times New Roman"/>
          <w:sz w:val="24"/>
          <w:szCs w:val="24"/>
          <w:lang w:val="ro-RO"/>
        </w:rPr>
        <w:t>BARJONET</w:t>
      </w:r>
      <w:r w:rsidRPr="00B13DE9">
        <w:rPr>
          <w:rFonts w:ascii="Times New Roman" w:hAnsi="Times New Roman" w:cs="Times New Roman"/>
          <w:sz w:val="24"/>
          <w:szCs w:val="24"/>
          <w:lang w:val="ro-RO"/>
        </w:rPr>
        <w:t xml:space="preserve">, Karl </w:t>
      </w:r>
      <w:r w:rsidR="00396AB3" w:rsidRPr="00B13DE9">
        <w:rPr>
          <w:rFonts w:ascii="Times New Roman" w:hAnsi="Times New Roman" w:cs="Times New Roman"/>
          <w:sz w:val="24"/>
          <w:szCs w:val="24"/>
          <w:lang w:val="ro-RO"/>
        </w:rPr>
        <w:t xml:space="preserve">ZIEGER </w:t>
      </w:r>
      <w:r w:rsidRPr="00B13DE9">
        <w:rPr>
          <w:rFonts w:ascii="Times New Roman" w:hAnsi="Times New Roman" w:cs="Times New Roman"/>
          <w:sz w:val="24"/>
          <w:szCs w:val="24"/>
          <w:lang w:val="ro-RO"/>
        </w:rPr>
        <w:t xml:space="preserve">(dir.), </w:t>
      </w:r>
      <w:r w:rsidRPr="00B13DE9">
        <w:rPr>
          <w:rFonts w:ascii="Times New Roman" w:hAnsi="Times New Roman" w:cs="Times New Roman"/>
          <w:i/>
          <w:iCs/>
          <w:sz w:val="24"/>
          <w:szCs w:val="24"/>
          <w:lang w:val="ro-RO"/>
        </w:rPr>
        <w:t>Zola derrière le rideau de fer</w:t>
      </w:r>
      <w:r w:rsidRPr="00B13DE9">
        <w:rPr>
          <w:rFonts w:ascii="Times New Roman" w:hAnsi="Times New Roman" w:cs="Times New Roman"/>
          <w:sz w:val="24"/>
          <w:szCs w:val="24"/>
          <w:lang w:val="ro-RO"/>
        </w:rPr>
        <w:t>, Villeneuve d’Ascq</w:t>
      </w:r>
      <w:r w:rsidR="00396AB3">
        <w:rPr>
          <w:rFonts w:ascii="Times New Roman" w:hAnsi="Times New Roman" w:cs="Times New Roman"/>
          <w:sz w:val="24"/>
          <w:szCs w:val="24"/>
          <w:lang w:val="ro-RO"/>
        </w:rPr>
        <w:t> </w:t>
      </w:r>
      <w:r w:rsidRPr="00B13DE9">
        <w:rPr>
          <w:rFonts w:ascii="Times New Roman" w:hAnsi="Times New Roman" w:cs="Times New Roman"/>
          <w:sz w:val="24"/>
          <w:szCs w:val="24"/>
          <w:lang w:val="ro-RO"/>
        </w:rPr>
        <w:t>: Les Presses universitaires du Septentrion, 2022. 205 p. ISBN : 978-2-7574-3555-7</w:t>
      </w:r>
      <w:r w:rsidR="00396AB3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40489229" w14:textId="77777777" w:rsidR="001B413B" w:rsidRPr="001B413B" w:rsidRDefault="001B413B" w:rsidP="001B413B">
      <w:pPr>
        <w:spacing w:after="0" w:line="240" w:lineRule="auto"/>
        <w:ind w:left="357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5E80B858" w14:textId="77777777" w:rsidR="00B13DE9" w:rsidRDefault="00B13DE9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B47599B" w14:textId="7E09F173" w:rsidR="0023582F" w:rsidRDefault="0023582F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WORD LIMIT</w:t>
      </w:r>
    </w:p>
    <w:p w14:paraId="7432C777" w14:textId="77777777" w:rsidR="001B413B" w:rsidRDefault="001B413B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B4561CE" w14:textId="5B1B2813" w:rsidR="0023582F" w:rsidRPr="0023582F" w:rsidRDefault="0023582F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1000-1300 words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185AA06D" w14:textId="77777777" w:rsidR="00661E16" w:rsidRDefault="00661E16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4FEED58A" w14:textId="77777777" w:rsidR="001B413B" w:rsidRDefault="001B413B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67C9458B" w14:textId="4385F5CE" w:rsidR="0023582F" w:rsidRDefault="00973C40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>
        <w:rPr>
          <w:rFonts w:ascii="Times New Roman" w:hAnsi="Times New Roman" w:cs="Times New Roman"/>
          <w:b/>
          <w:bCs/>
          <w:sz w:val="24"/>
          <w:szCs w:val="24"/>
          <w:lang w:val="ro-RO"/>
        </w:rPr>
        <w:t>CONTENT</w:t>
      </w:r>
    </w:p>
    <w:p w14:paraId="00E52822" w14:textId="77777777" w:rsidR="001B413B" w:rsidRPr="0023582F" w:rsidRDefault="001B413B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782B5016" w14:textId="10EEABD6" w:rsidR="00591828" w:rsidRDefault="0023582F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A review </w:t>
      </w:r>
      <w:r w:rsidR="00591828">
        <w:rPr>
          <w:rFonts w:ascii="Times New Roman" w:hAnsi="Times New Roman" w:cs="Times New Roman"/>
          <w:sz w:val="24"/>
          <w:szCs w:val="24"/>
          <w:lang w:val="ro-RO"/>
        </w:rPr>
        <w:t>must be clear, well written and to the point.</w:t>
      </w:r>
    </w:p>
    <w:p w14:paraId="5DDB8DE4" w14:textId="0BAF8063" w:rsidR="00973C40" w:rsidRDefault="00591828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It </w:t>
      </w:r>
      <w:r w:rsidR="00973C40">
        <w:rPr>
          <w:rFonts w:ascii="Times New Roman" w:hAnsi="Times New Roman" w:cs="Times New Roman"/>
          <w:sz w:val="24"/>
          <w:szCs w:val="24"/>
          <w:lang w:val="ro-RO"/>
        </w:rPr>
        <w:t>can</w:t>
      </w:r>
      <w:r w:rsidR="0023582F">
        <w:rPr>
          <w:rFonts w:ascii="Times New Roman" w:hAnsi="Times New Roman" w:cs="Times New Roman"/>
          <w:sz w:val="24"/>
          <w:szCs w:val="24"/>
          <w:lang w:val="ro-RO"/>
        </w:rPr>
        <w:t xml:space="preserve"> start by announcing the theme of the book and the </w:t>
      </w:r>
      <w:r w:rsidR="0023582F" w:rsidRPr="0023582F">
        <w:rPr>
          <w:rFonts w:ascii="Times New Roman" w:hAnsi="Times New Roman" w:cs="Times New Roman"/>
          <w:i/>
          <w:iCs/>
          <w:sz w:val="24"/>
          <w:szCs w:val="24"/>
          <w:lang w:val="ro-RO"/>
        </w:rPr>
        <w:t>status questionis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 xml:space="preserve"> (a brief literature </w:t>
      </w:r>
      <w:r w:rsidR="00973C40">
        <w:rPr>
          <w:rFonts w:ascii="Times New Roman" w:hAnsi="Times New Roman" w:cs="Times New Roman"/>
          <w:sz w:val="24"/>
          <w:szCs w:val="24"/>
          <w:lang w:val="ro-RO"/>
        </w:rPr>
        <w:t>reference to existing volumes on the same topic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 xml:space="preserve">) in order to determine the originality of the book under scrutiny. </w:t>
      </w:r>
      <w:r w:rsidR="00973C40">
        <w:rPr>
          <w:rFonts w:ascii="Times New Roman" w:hAnsi="Times New Roman" w:cs="Times New Roman"/>
          <w:sz w:val="24"/>
          <w:szCs w:val="24"/>
          <w:lang w:val="ro-RO"/>
        </w:rPr>
        <w:t>If the author is a known authority o</w:t>
      </w:r>
      <w:r>
        <w:rPr>
          <w:rFonts w:ascii="Times New Roman" w:hAnsi="Times New Roman" w:cs="Times New Roman"/>
          <w:sz w:val="24"/>
          <w:szCs w:val="24"/>
          <w:lang w:val="ro-RO"/>
        </w:rPr>
        <w:t>n</w:t>
      </w:r>
      <w:r w:rsidR="00973C40">
        <w:rPr>
          <w:rFonts w:ascii="Times New Roman" w:hAnsi="Times New Roman" w:cs="Times New Roman"/>
          <w:sz w:val="24"/>
          <w:szCs w:val="24"/>
          <w:lang w:val="ro-RO"/>
        </w:rPr>
        <w:t xml:space="preserve"> the subject, one may also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 xml:space="preserve"> succinctly</w:t>
      </w:r>
      <w:r w:rsidR="00973C40">
        <w:rPr>
          <w:rFonts w:ascii="Times New Roman" w:hAnsi="Times New Roman" w:cs="Times New Roman"/>
          <w:sz w:val="24"/>
          <w:szCs w:val="24"/>
          <w:lang w:val="ro-RO"/>
        </w:rPr>
        <w:t xml:space="preserve"> refer to their previous publications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 xml:space="preserve"> (and possibly connect the new book to them)</w:t>
      </w:r>
      <w:r w:rsidR="00973C40"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23313F61" w14:textId="5041CF49" w:rsidR="00973C40" w:rsidRDefault="00973C40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If the book is a volume of essays, the structure 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 xml:space="preserve">and various points </w:t>
      </w:r>
      <w:r>
        <w:rPr>
          <w:rFonts w:ascii="Times New Roman" w:hAnsi="Times New Roman" w:cs="Times New Roman"/>
          <w:sz w:val="24"/>
          <w:szCs w:val="24"/>
          <w:lang w:val="ro-RO"/>
        </w:rPr>
        <w:t>of the overall argument and that of the sections and chapters should be addressed chronologically while emphasising the specific relevance of each.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 xml:space="preserve"> In all cases, the review should be more synthetic than descriptive in the way it presents the various aspects of the overarching argument.</w:t>
      </w:r>
    </w:p>
    <w:p w14:paraId="2F7DDE6F" w14:textId="1943B2AE" w:rsidR="00055462" w:rsidRDefault="00973C40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In the case of a one-author book, rather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than 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>analy</w:t>
      </w:r>
      <w:r>
        <w:rPr>
          <w:rFonts w:ascii="Times New Roman" w:hAnsi="Times New Roman" w:cs="Times New Roman"/>
          <w:sz w:val="24"/>
          <w:szCs w:val="24"/>
          <w:lang w:val="ro-RO"/>
        </w:rPr>
        <w:t>s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 xml:space="preserve">ing each chapter </w:t>
      </w:r>
      <w:r>
        <w:rPr>
          <w:rFonts w:ascii="Times New Roman" w:hAnsi="Times New Roman" w:cs="Times New Roman"/>
          <w:sz w:val="24"/>
          <w:szCs w:val="24"/>
          <w:lang w:val="ro-RO"/>
        </w:rPr>
        <w:t>chronologically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 xml:space="preserve">, reviewers </w:t>
      </w:r>
      <w:r>
        <w:rPr>
          <w:rFonts w:ascii="Times New Roman" w:hAnsi="Times New Roman" w:cs="Times New Roman"/>
          <w:sz w:val="24"/>
          <w:szCs w:val="24"/>
          <w:lang w:val="ro-RO"/>
        </w:rPr>
        <w:t>may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 xml:space="preserve"> enter into a critical dialogue with it, expressing 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>informed</w:t>
      </w:r>
      <w:r w:rsidR="00055462">
        <w:rPr>
          <w:rFonts w:ascii="Times New Roman" w:hAnsi="Times New Roman" w:cs="Times New Roman"/>
          <w:sz w:val="24"/>
          <w:szCs w:val="24"/>
          <w:lang w:val="ro-RO"/>
        </w:rPr>
        <w:t xml:space="preserve"> views and underscoring the new vistas opened by the conceptual scaffolding or argument mounted by the author in question.</w:t>
      </w:r>
    </w:p>
    <w:p w14:paraId="2E378C0B" w14:textId="70B8E2BA" w:rsidR="00591828" w:rsidRDefault="00591828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The quality of the author(s)’s writing should also be commented upon. </w:t>
      </w:r>
    </w:p>
    <w:p w14:paraId="17F5AA35" w14:textId="186DF8FE" w:rsidR="00591828" w:rsidRDefault="00591828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Finally, the academic audience that may benefit from the book may be identified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>, especially if the book is recommended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</w:p>
    <w:p w14:paraId="0ACB023F" w14:textId="77777777" w:rsidR="00661E16" w:rsidRDefault="00661E16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3A59C468" w14:textId="77777777" w:rsidR="001B413B" w:rsidRDefault="001B413B" w:rsidP="00973C40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2921EE06" w14:textId="77777777" w:rsidR="00055462" w:rsidRDefault="00055462" w:rsidP="001B413B">
      <w:pPr>
        <w:keepNext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  <w:r w:rsidRPr="00055462">
        <w:rPr>
          <w:rFonts w:ascii="Times New Roman" w:hAnsi="Times New Roman" w:cs="Times New Roman"/>
          <w:b/>
          <w:bCs/>
          <w:sz w:val="24"/>
          <w:szCs w:val="24"/>
          <w:lang w:val="ro-RO"/>
        </w:rPr>
        <w:lastRenderedPageBreak/>
        <w:t xml:space="preserve">REFERENCES </w:t>
      </w:r>
    </w:p>
    <w:p w14:paraId="674D0761" w14:textId="77777777" w:rsidR="001B413B" w:rsidRPr="00055462" w:rsidRDefault="001B413B" w:rsidP="001B413B">
      <w:pPr>
        <w:keepNext/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  <w:lang w:val="ro-RO"/>
        </w:rPr>
      </w:pPr>
    </w:p>
    <w:p w14:paraId="15B52C6E" w14:textId="0B47CA9D" w:rsidR="00661E16" w:rsidRDefault="001976A5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Please d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>o not use footnotes</w:t>
      </w:r>
      <w:r>
        <w:rPr>
          <w:rFonts w:ascii="Times New Roman" w:hAnsi="Times New Roman" w:cs="Times New Roman"/>
          <w:sz w:val="24"/>
          <w:szCs w:val="24"/>
          <w:lang w:val="ro-RO"/>
        </w:rPr>
        <w:t>.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ro-RO"/>
        </w:rPr>
        <w:t>Q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>uote directly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short citations (phrases)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 xml:space="preserve"> with page references</w:t>
      </w:r>
      <w:r>
        <w:rPr>
          <w:rFonts w:ascii="Times New Roman" w:hAnsi="Times New Roman" w:cs="Times New Roman"/>
          <w:sz w:val="24"/>
          <w:szCs w:val="24"/>
          <w:lang w:val="ro-RO"/>
        </w:rPr>
        <w:t xml:space="preserve"> in brackets; otherwise paraphrase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ro-RO"/>
        </w:rPr>
        <w:t>Paraphrase may also be useful in cases where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 xml:space="preserve"> you need to </w:t>
      </w:r>
      <w:r>
        <w:rPr>
          <w:rFonts w:ascii="Times New Roman" w:hAnsi="Times New Roman" w:cs="Times New Roman"/>
          <w:sz w:val="24"/>
          <w:szCs w:val="24"/>
          <w:lang w:val="ro-RO"/>
        </w:rPr>
        <w:t>mention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 xml:space="preserve"> another</w:t>
      </w:r>
      <w:r w:rsidR="001B413B">
        <w:rPr>
          <w:rFonts w:ascii="Times New Roman" w:hAnsi="Times New Roman" w:cs="Times New Roman"/>
          <w:sz w:val="24"/>
          <w:szCs w:val="24"/>
          <w:lang w:val="ro-RO"/>
        </w:rPr>
        <w:t xml:space="preserve"> identified</w:t>
      </w:r>
      <w:r w:rsidR="00661E16">
        <w:rPr>
          <w:rFonts w:ascii="Times New Roman" w:hAnsi="Times New Roman" w:cs="Times New Roman"/>
          <w:sz w:val="24"/>
          <w:szCs w:val="24"/>
          <w:lang w:val="ro-RO"/>
        </w:rPr>
        <w:t xml:space="preserve"> author or book. </w:t>
      </w:r>
    </w:p>
    <w:p w14:paraId="6276400A" w14:textId="77777777" w:rsidR="00661E16" w:rsidRDefault="00661E16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</w:p>
    <w:p w14:paraId="25CB9196" w14:textId="5A442777" w:rsidR="00B13DE9" w:rsidRPr="0023582F" w:rsidRDefault="00B13DE9" w:rsidP="00973C40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 xml:space="preserve">For examples of reviews in </w:t>
      </w:r>
      <w:r w:rsidRPr="00B13DE9">
        <w:rPr>
          <w:rFonts w:ascii="Times New Roman" w:hAnsi="Times New Roman" w:cs="Times New Roman"/>
          <w:i/>
          <w:iCs/>
          <w:sz w:val="24"/>
          <w:szCs w:val="24"/>
          <w:lang w:val="ro-RO"/>
        </w:rPr>
        <w:t>CompLit</w:t>
      </w:r>
      <w:r>
        <w:rPr>
          <w:rFonts w:ascii="Times New Roman" w:hAnsi="Times New Roman" w:cs="Times New Roman"/>
          <w:sz w:val="24"/>
          <w:szCs w:val="24"/>
          <w:lang w:val="ro-RO"/>
        </w:rPr>
        <w:t>, please consult the journal’s webpage</w:t>
      </w:r>
      <w:r w:rsidR="001976A5">
        <w:rPr>
          <w:rFonts w:ascii="Times New Roman" w:hAnsi="Times New Roman" w:cs="Times New Roman"/>
          <w:sz w:val="24"/>
          <w:szCs w:val="24"/>
          <w:lang w:val="ro-RO"/>
        </w:rPr>
        <w:t>, where PDF book review sections are free to download</w:t>
      </w:r>
      <w:r>
        <w:rPr>
          <w:rFonts w:ascii="Times New Roman" w:hAnsi="Times New Roman" w:cs="Times New Roman"/>
          <w:sz w:val="24"/>
          <w:szCs w:val="24"/>
          <w:lang w:val="ro-RO"/>
        </w:rPr>
        <w:t>:</w:t>
      </w:r>
      <w:r w:rsidR="001976A5">
        <w:rPr>
          <w:rFonts w:ascii="Times New Roman" w:hAnsi="Times New Roman" w:cs="Times New Roman"/>
          <w:sz w:val="24"/>
          <w:szCs w:val="24"/>
          <w:lang w:val="ro-RO"/>
        </w:rPr>
        <w:t xml:space="preserve"> for ex, </w:t>
      </w:r>
      <w:r w:rsidR="001976A5" w:rsidRPr="001976A5">
        <w:rPr>
          <w:rFonts w:ascii="Times New Roman" w:hAnsi="Times New Roman" w:cs="Times New Roman"/>
          <w:sz w:val="24"/>
          <w:szCs w:val="24"/>
          <w:lang w:val="ro-RO"/>
        </w:rPr>
        <w:t>https://classiques-garnier.com/export/pdf/complit-journal-of-european-literature-arts-and-society-2023-1-n-5-new-critical-and-theoretical-approaches-in-comparative-literature-nouvelles-approches-critiques-et-theoriques-en-litterature-comparee-book-reviews.html?displaymode=full</w:t>
      </w:r>
    </w:p>
    <w:sectPr w:rsidR="00B13DE9" w:rsidRPr="0023582F" w:rsidSect="00396AB3">
      <w:pgSz w:w="12240" w:h="15840"/>
      <w:pgMar w:top="1701" w:right="1701" w:bottom="1701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5184E8A"/>
    <w:multiLevelType w:val="hybridMultilevel"/>
    <w:tmpl w:val="C2AE286A"/>
    <w:lvl w:ilvl="0" w:tplc="585C21C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  <w:b w:val="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DE0C19"/>
    <w:multiLevelType w:val="hybridMultilevel"/>
    <w:tmpl w:val="CDF00CFE"/>
    <w:lvl w:ilvl="0" w:tplc="8A3EE8C8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  <w:b w:val="0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24272669">
    <w:abstractNumId w:val="0"/>
  </w:num>
  <w:num w:numId="2" w16cid:durableId="15834739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582F"/>
    <w:rsid w:val="00055462"/>
    <w:rsid w:val="001976A5"/>
    <w:rsid w:val="001B413B"/>
    <w:rsid w:val="0023582F"/>
    <w:rsid w:val="0032165E"/>
    <w:rsid w:val="00396AB3"/>
    <w:rsid w:val="00591828"/>
    <w:rsid w:val="00661E16"/>
    <w:rsid w:val="00973C40"/>
    <w:rsid w:val="00B13DE9"/>
    <w:rsid w:val="00FE5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B5BC8D"/>
  <w15:chartTrackingRefBased/>
  <w15:docId w15:val="{EF267F14-5DBF-4E36-951F-778A663B2C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582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2</Pages>
  <Words>402</Words>
  <Characters>2292</Characters>
  <Application>Microsoft Office Word</Application>
  <DocSecurity>0</DocSecurity>
  <Lines>19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Titlu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2689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Dragos Ivana</dc:creator>
  <cp:keywords/>
  <dc:description/>
  <cp:lastModifiedBy>Editor</cp:lastModifiedBy>
  <cp:revision>3</cp:revision>
  <dcterms:created xsi:type="dcterms:W3CDTF">2023-09-13T15:43:00Z</dcterms:created>
  <dcterms:modified xsi:type="dcterms:W3CDTF">2023-09-14T10:56:00Z</dcterms:modified>
</cp:coreProperties>
</file>